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25B" w:rsidRDefault="00F65DF2" w:rsidP="00AC3542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404538"/>
            <wp:effectExtent l="0" t="0" r="0" b="0"/>
            <wp:docPr id="1" name="Рисунок 1" descr="C:\Users\Оксана\Desktop\КОЛОБОВА\Рабочие программы на сайт\Рыженко О.А\РП ВД Школа безопасности 8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esktop\КОЛОБОВА\Рабочие программы на сайт\Рыженко О.А\РП ВД Школа безопасности 8 к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25B" w:rsidRDefault="0013025B" w:rsidP="00AC3542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5DF2" w:rsidRDefault="00F65DF2" w:rsidP="00F65DF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2038CF" w:rsidRDefault="00AC3542" w:rsidP="002038CF">
      <w:pPr>
        <w:pStyle w:val="a5"/>
        <w:rPr>
          <w:color w:val="000000"/>
        </w:rPr>
      </w:pPr>
      <w:r w:rsidRPr="00AC3542">
        <w:rPr>
          <w:bCs/>
        </w:rPr>
        <w:lastRenderedPageBreak/>
        <w:t>Рабочая программа по внеурочной деятельности «Школа безопасности» составлена на осно</w:t>
      </w:r>
      <w:r w:rsidR="002038CF">
        <w:rPr>
          <w:bCs/>
        </w:rPr>
        <w:t>ве:</w:t>
      </w:r>
      <w:r w:rsidR="002038CF" w:rsidRPr="002038CF">
        <w:rPr>
          <w:color w:val="000000"/>
        </w:rPr>
        <w:t xml:space="preserve"> </w:t>
      </w:r>
    </w:p>
    <w:p w:rsidR="002038CF" w:rsidRPr="00224CF4" w:rsidRDefault="002038CF" w:rsidP="002038CF">
      <w:pPr>
        <w:pStyle w:val="a5"/>
        <w:rPr>
          <w:color w:val="000000"/>
        </w:rPr>
      </w:pPr>
      <w:r>
        <w:rPr>
          <w:color w:val="000000"/>
        </w:rPr>
        <w:t>-</w:t>
      </w:r>
      <w:r w:rsidRPr="00224CF4">
        <w:rPr>
          <w:color w:val="000000"/>
        </w:rPr>
        <w:t xml:space="preserve">Федеральный государственный образовательный стандарт основного общего образования, утвержденный приказом </w:t>
      </w:r>
      <w:proofErr w:type="spellStart"/>
      <w:r w:rsidRPr="00224CF4">
        <w:rPr>
          <w:color w:val="000000"/>
        </w:rPr>
        <w:t>Минобрнауки</w:t>
      </w:r>
      <w:proofErr w:type="spellEnd"/>
      <w:r w:rsidRPr="00224CF4">
        <w:rPr>
          <w:color w:val="000000"/>
        </w:rPr>
        <w:t xml:space="preserve"> России от 17 декабря 2010 года № 1897(с изменениями);</w:t>
      </w:r>
    </w:p>
    <w:p w:rsidR="002038CF" w:rsidRDefault="002038CF" w:rsidP="002038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-А</w:t>
      </w:r>
      <w:r w:rsidR="00AC3542" w:rsidRPr="00AC3542">
        <w:rPr>
          <w:rFonts w:ascii="Times New Roman" w:hAnsi="Times New Roman" w:cs="Times New Roman"/>
          <w:bCs/>
          <w:sz w:val="24"/>
          <w:szCs w:val="24"/>
        </w:rPr>
        <w:t xml:space="preserve">вторской  программы по </w:t>
      </w:r>
      <w:r w:rsidR="00AC3542" w:rsidRPr="00AC3542">
        <w:rPr>
          <w:rFonts w:ascii="Times New Roman" w:hAnsi="Times New Roman" w:cs="Times New Roman"/>
          <w:sz w:val="24"/>
          <w:szCs w:val="24"/>
        </w:rPr>
        <w:t xml:space="preserve">внеурочной деятельности Григорьев Д.В. Внеурочная деятельность школьников. </w:t>
      </w:r>
    </w:p>
    <w:p w:rsidR="00AC3542" w:rsidRPr="002038CF" w:rsidRDefault="002038CF" w:rsidP="002038C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C3542" w:rsidRPr="00AC3542">
        <w:rPr>
          <w:rFonts w:ascii="Times New Roman" w:hAnsi="Times New Roman" w:cs="Times New Roman"/>
          <w:sz w:val="24"/>
          <w:szCs w:val="24"/>
        </w:rPr>
        <w:t>Методический конструктор: пособие для учителя/Д.В.Григорьев, П.В.Степанов. — М.: Просвещение, 2017.</w:t>
      </w:r>
    </w:p>
    <w:p w:rsidR="00AC3542" w:rsidRPr="00AC3542" w:rsidRDefault="00AC3542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AE75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рассчитана на 34 часа</w:t>
      </w:r>
      <w:r w:rsidRPr="00E24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1 часу в неделю.</w:t>
      </w:r>
    </w:p>
    <w:p w:rsidR="00AC3542" w:rsidRPr="00AC3542" w:rsidRDefault="00154E06" w:rsidP="00AC354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r w:rsidR="00AC3542" w:rsidRPr="00AC3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езультаты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освоения курса внеурочной деятельности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0"/>
        <w:gridCol w:w="6255"/>
      </w:tblGrid>
      <w:tr w:rsidR="00AC3542" w:rsidRPr="00E249C0" w:rsidTr="004E022E">
        <w:trPr>
          <w:tblCellSpacing w:w="15" w:type="dxa"/>
        </w:trPr>
        <w:tc>
          <w:tcPr>
            <w:tcW w:w="3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154E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Планируемые результаты 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Самоопределение: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самостоятельность и личная ответственность за свои поступки, установка на здоровый образ жизни;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экологическая культура: ценностное отношение к природному миру, готовность следовать нормам природоохранного, нерасточительного, </w:t>
            </w:r>
            <w:proofErr w:type="spell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здоровьесберегающего</w:t>
            </w:r>
            <w:proofErr w:type="spell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осознание ответственности человека за общее благополучие,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гуманистическое сознание,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социальная компетентность как готовность к решению моральных дилемм, устойчивое следование в поведении социальным нормам,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начальные навыки адаптации в динамично изменяющемся мире.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vMerge w:val="restart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Смыслообразование</w:t>
            </w:r>
            <w:proofErr w:type="spell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целостный, социально ориентированный взгляд на мир в единстве и разнообразии природы, народов, культур и религий,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эмпатия</w:t>
            </w:r>
            <w:proofErr w:type="spell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понимание чу</w:t>
            </w:r>
            <w:proofErr w:type="gram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вств др</w:t>
            </w:r>
            <w:proofErr w:type="gram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угих людей и сопереживание им.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Нравственно-этическая ориентация: - навыки сотрудничества в разных ситуациях, умение не создавать конфликтов и находить выходы из спорных ситуаций, - этические чувства, прежде всего доброжелательность и </w:t>
            </w: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эмоционально-нравственная отзывчивость.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Познавательные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Общеучебные</w:t>
            </w:r>
            <w:proofErr w:type="spell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использовать общие приёмы решения задач;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выбирать наиболее эффективные способы решения задач;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контролировать и оценивать процесс и результат деятельности;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ставить и формулировать проблемы;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самостоятельно создавать алгоритмы деятельности при решении проблем различного характера.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осознанно и произвольно строить сообщения в устной и письменной форме, в том числе творческого и исследовательского характера;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узнавать, называть и определять объекты и явления окружающей действительности в соответствии с содержанием учебных предметов. 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Знаково-символические: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использовать знаково-символические средства, в том числе модели и схемы для решения задач;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154E06">
            <w:pPr>
              <w:tabs>
                <w:tab w:val="left" w:pos="351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Информационные: </w:t>
            </w:r>
            <w:r w:rsidR="00154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поиск и выделение необходимой информации из различных источников в разных формах (текст, рисунок, таблица, диаграмма, схема);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обработка информации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анализ информации;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передача информации (устным, письменным, цифровым способами);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оценка информации (критическая оценка, оценка достоверности).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Логические: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подведение под понятие на основе распознавания объектов, выделения существенных признаков;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синтез; - сравнение,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классификация по заданным критериям; - установление </w:t>
            </w: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аналогий;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установление причинно-следственных связей;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построение рассуждения;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обобщение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выделять и формулировать то, что уже усвоено и что еще нужно </w:t>
            </w:r>
            <w:proofErr w:type="gram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усвоить</w:t>
            </w:r>
            <w:proofErr w:type="gram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определять качество и уровня усвоения;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устанавливать соответствие полученного результата поставленной цели;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Саморегуляция</w:t>
            </w:r>
            <w:proofErr w:type="spell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активизация сил и энергии, к волевому усилию в ситуации мотивационного конфликта;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Коммуникативные УУД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Инициативное сотрудничество: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проявлять активность во взаимодействии для решения коммуникативных и познавательных задач,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ставить вопросы,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обращаться за помощью,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формулировать свои затруднения;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предлагать помощь и сотрудничество; 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 учебного сотрудничества: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определять цели, функции участников, способы взаимодействия;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договариваться о распределении функций и ролей в совместной деятельности;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задавать вопросы, необходимые для организации собственной деятельности и сотрудничества с партнёром;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формулировать собственное мнение и позицию;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задавать вопросы;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строить понятные для партнёра высказывания;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строить </w:t>
            </w:r>
            <w:proofErr w:type="spell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монологичное</w:t>
            </w:r>
            <w:proofErr w:type="spell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высказывание;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вести устный и письменный диалог в соответствии с грамматическими и синтаксическими нормами родного языка;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слушать собеседника;</w:t>
            </w:r>
          </w:p>
        </w:tc>
      </w:tr>
      <w:tr w:rsidR="00AC3542" w:rsidRPr="00E249C0" w:rsidTr="004E022E">
        <w:trPr>
          <w:trHeight w:val="4140"/>
          <w:tblCellSpacing w:w="15" w:type="dxa"/>
        </w:trPr>
        <w:tc>
          <w:tcPr>
            <w:tcW w:w="3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коммуникацией: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определять общую цель и пути ее достижения;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осуществлять взаимный контроль,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адекватно оценивать собственное поведение и поведение окружающих,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-оказывать в сотрудничестве взаимопомощь;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аргументировать свою позицию и координировать её с позициями партнёров в сотрудничестве при выработке общего решения в совместной деятельности,</w:t>
            </w:r>
            <w:r w:rsidRPr="00E249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Регулятивные УУД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Целеполагание: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формулировать и удерживать учебную задачу,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преобразовывать практическую задачу </w:t>
            </w:r>
            <w:proofErr w:type="gram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познавательную.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Планирование: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применять установленные правила в планировании способа решения;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выбирать действия в соответствии с поставленной задачей и условиями её реализации,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составлять план и последовательность действий;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адекватно использовать речь для планирования и регуляции своей деятельности;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Учебные действия: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выполнять учебные действия в материализованной, </w:t>
            </w:r>
            <w:proofErr w:type="spell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гипермедийной</w:t>
            </w:r>
            <w:proofErr w:type="spell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громкоречевой</w:t>
            </w:r>
            <w:proofErr w:type="spellEnd"/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умственной формах.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использовать речь для регуляции своего действия;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Прогнозирование: - предвосхищать результата;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сличать способ действия и его результат с заданным </w:t>
            </w: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эталоном с целью обнаружения отклонений и отличий от эталона.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использовать установленные правила в контроле способа решения;</w:t>
            </w:r>
          </w:p>
        </w:tc>
      </w:tr>
      <w:tr w:rsidR="00AC3542" w:rsidRPr="00E249C0" w:rsidTr="004E022E">
        <w:trPr>
          <w:tblCellSpacing w:w="15" w:type="dxa"/>
        </w:trPr>
        <w:tc>
          <w:tcPr>
            <w:tcW w:w="33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62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Коррекция: </w:t>
            </w:r>
          </w:p>
          <w:p w:rsidR="00AC3542" w:rsidRPr="00E249C0" w:rsidRDefault="00AC3542" w:rsidP="00E460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адекватно воспринимать предложения учителей, товарищей, родителей и других людей по исправлению допущенных ошибок. </w:t>
            </w:r>
          </w:p>
        </w:tc>
      </w:tr>
    </w:tbl>
    <w:p w:rsidR="00154E06" w:rsidRPr="00AC3542" w:rsidRDefault="00154E06" w:rsidP="00F65DF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35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курса 8 класс</w:t>
      </w:r>
    </w:p>
    <w:p w:rsidR="00154E06" w:rsidRPr="00D81339" w:rsidRDefault="00154E06" w:rsidP="00154E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3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Правила дорожного движения (4 часа).</w:t>
      </w:r>
    </w:p>
    <w:p w:rsidR="00154E06" w:rsidRPr="00D81339" w:rsidRDefault="00154E06" w:rsidP="00154E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дорожного поведения как одна из основ безопасности жизнедеятельности. Обязанности водителей, пассажиров и пешеходов. Виды ответственности участников дорожного движения.</w:t>
      </w:r>
    </w:p>
    <w:p w:rsidR="00154E06" w:rsidRPr="00D81339" w:rsidRDefault="00154E06" w:rsidP="00154E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3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Экстремальные ситу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ации криминального характера (10</w:t>
      </w:r>
      <w:r w:rsidRPr="00D813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часов).</w:t>
      </w:r>
    </w:p>
    <w:p w:rsidR="00154E06" w:rsidRPr="00D81339" w:rsidRDefault="00154E06" w:rsidP="00154E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и типология криминальных ситуаций. Классификация </w:t>
      </w:r>
      <w:proofErr w:type="gramStart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криминогенных ситуаций</w:t>
      </w:r>
      <w:proofErr w:type="gramEnd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Понятие и виды конфликтов. Структура конфликта. Стадии развития конфликта. Тактика вправления конфликтом. Тактика </w:t>
      </w:r>
      <w:proofErr w:type="gramStart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предотвращении</w:t>
      </w:r>
      <w:proofErr w:type="gramEnd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разрушения конфликта. Город как повышенный источник опасности (общая криминологическая характеристика). Мошенничество и его формы, способы защиты. Профилактика негативных ситуаций (в семье, во дворе, на улице, в школе). Профилактика негативного влияния неформальных группировок, сект. Психология толпы. Наличие навыков, позволяющих избегать экстремальных ситуаций социального характера.</w:t>
      </w:r>
    </w:p>
    <w:p w:rsidR="00154E06" w:rsidRPr="00D81339" w:rsidRDefault="00154E06" w:rsidP="00154E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Криминогенные ситуации</w:t>
      </w:r>
      <w:proofErr w:type="gramEnd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связанные с наркотиками. </w:t>
      </w:r>
      <w:proofErr w:type="gramStart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Криминогенные ситуации</w:t>
      </w:r>
      <w:proofErr w:type="gramEnd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связанные с трудовой деятельностью. Трудовой кодекс о работе подростков. Опасности «</w:t>
      </w:r>
      <w:proofErr w:type="spellStart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компьютеромании</w:t>
      </w:r>
      <w:proofErr w:type="spellEnd"/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игровых автоматов.</w:t>
      </w:r>
    </w:p>
    <w:p w:rsidR="00154E06" w:rsidRPr="00D81339" w:rsidRDefault="00154E06" w:rsidP="00154E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3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Правовые меры обеспечения безопасности личности, имущества, жилища (10 часов).</w:t>
      </w:r>
    </w:p>
    <w:p w:rsidR="00154E06" w:rsidRPr="00D81339" w:rsidRDefault="00154E06" w:rsidP="00154E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Необходимая оборона. УК РФ о необходимой обороне. Условия правомерности необходимой обороны. Необходимая оборона от посягательств на жизнь и здоровье. Необходимая оборона от посягательств на собственность. Состояние крайней необходимости. Определение состояния крайней необходимости УК РФ. Задержание лица, совершившего преступление. Основные правила поведения во время содержания в СИЗО, изоляторе временного содержания.</w:t>
      </w:r>
    </w:p>
    <w:p w:rsidR="00154E06" w:rsidRPr="00D81339" w:rsidRDefault="00154E06" w:rsidP="00154E06">
      <w:pPr>
        <w:tabs>
          <w:tab w:val="left" w:pos="6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33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Терроризм и безопасность человека (10 часов).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ab/>
      </w:r>
    </w:p>
    <w:p w:rsidR="00154E06" w:rsidRPr="00F65DF2" w:rsidRDefault="00154E06" w:rsidP="00F65D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33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Современный терроризм, его характерные черты и особенности. Типы терроризма. Характеристика террористических актов. Действия при обнаружении взрывоопасного предмета. Правила поведения при взрыве. Заложник и личная безопасность. Действия при поступлении угрозы по телефону. Действия при получении подозрительного письма, посылки. Действия при крупномасштабных террористических актах, с применением химического, бактериологического и ядерного оружия.</w:t>
      </w:r>
    </w:p>
    <w:p w:rsidR="004E022E" w:rsidRDefault="004E022E" w:rsidP="00F65DF2">
      <w:pPr>
        <w:shd w:val="clear" w:color="auto" w:fill="FFFFFF"/>
        <w:tabs>
          <w:tab w:val="left" w:pos="3600"/>
        </w:tabs>
        <w:rPr>
          <w:rFonts w:ascii="Times New Roman" w:hAnsi="Times New Roman" w:cs="Times New Roman"/>
          <w:b/>
        </w:rPr>
      </w:pPr>
    </w:p>
    <w:p w:rsidR="00154E06" w:rsidRDefault="00154E06" w:rsidP="00154E06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4E022E" w:rsidRPr="00154E06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AC3542" w:rsidRPr="00F65DF2" w:rsidRDefault="00F65DF2" w:rsidP="00F65DF2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</w:p>
    <w:tbl>
      <w:tblPr>
        <w:tblpPr w:leftFromText="180" w:rightFromText="180" w:vertAnchor="text" w:tblpX="108" w:tblpY="1"/>
        <w:tblOverlap w:val="never"/>
        <w:tblW w:w="63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8"/>
        <w:gridCol w:w="3463"/>
        <w:gridCol w:w="1163"/>
      </w:tblGrid>
      <w:tr w:rsidR="009005BA" w:rsidRPr="00E21DF6" w:rsidTr="009005BA">
        <w:trPr>
          <w:trHeight w:val="491"/>
        </w:trPr>
        <w:tc>
          <w:tcPr>
            <w:tcW w:w="1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4E02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4E022E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ind w:left="113" w:right="113"/>
              <w:jc w:val="center"/>
              <w:textAlignment w:val="baseline"/>
              <w:rPr>
                <w:rFonts w:ascii="Times New Roman" w:hAnsi="Times New Roman" w:cs="Times New Roman"/>
                <w:b/>
                <w:spacing w:val="-4"/>
              </w:rPr>
            </w:pPr>
            <w:r w:rsidRPr="004E022E">
              <w:rPr>
                <w:rFonts w:ascii="Times New Roman" w:hAnsi="Times New Roman" w:cs="Times New Roman"/>
                <w:b/>
                <w:spacing w:val="-4"/>
              </w:rPr>
              <w:t>Количество часов</w:t>
            </w:r>
          </w:p>
        </w:tc>
      </w:tr>
      <w:tr w:rsidR="009005BA" w:rsidRPr="00E21DF6" w:rsidTr="009005BA">
        <w:trPr>
          <w:cantSplit/>
          <w:trHeight w:val="1444"/>
        </w:trPr>
        <w:tc>
          <w:tcPr>
            <w:tcW w:w="1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3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11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pacing w:val="-4"/>
              </w:rPr>
            </w:pPr>
          </w:p>
        </w:tc>
      </w:tr>
      <w:tr w:rsidR="009005BA" w:rsidRPr="00E21DF6" w:rsidTr="009005BA">
        <w:trPr>
          <w:cantSplit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4E02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color w:val="FF0000"/>
              </w:rPr>
            </w:pPr>
            <w:r w:rsidRPr="004E02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Правила дорожного движения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9005BA" w:rsidRPr="00E21DF6" w:rsidTr="009005BA">
        <w:trPr>
          <w:cantSplit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4E02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05BA" w:rsidRPr="004E022E" w:rsidRDefault="009005BA" w:rsidP="00F971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02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Экстремальные ситуации криминального характера </w:t>
            </w:r>
          </w:p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10</w:t>
            </w:r>
          </w:p>
        </w:tc>
      </w:tr>
      <w:tr w:rsidR="009005BA" w:rsidRPr="00E21DF6" w:rsidTr="009005BA">
        <w:trPr>
          <w:cantSplit/>
        </w:trPr>
        <w:tc>
          <w:tcPr>
            <w:tcW w:w="1748" w:type="dxa"/>
            <w:tcBorders>
              <w:top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4E02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63" w:type="dxa"/>
            <w:tcBorders>
              <w:top w:val="single" w:sz="4" w:space="0" w:color="auto"/>
            </w:tcBorders>
          </w:tcPr>
          <w:p w:rsidR="009005BA" w:rsidRPr="004E022E" w:rsidRDefault="009005BA" w:rsidP="00F9715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4E02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Правовые меры обеспечения безопасности личности, имущества, жилища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9005BA" w:rsidRPr="00E21DF6" w:rsidTr="009005BA">
        <w:trPr>
          <w:cantSplit/>
        </w:trPr>
        <w:tc>
          <w:tcPr>
            <w:tcW w:w="1748" w:type="dxa"/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4E02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63" w:type="dxa"/>
          </w:tcPr>
          <w:p w:rsidR="009005BA" w:rsidRPr="004E022E" w:rsidRDefault="009005BA" w:rsidP="00F971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E022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Терроризм и безопасность человека </w:t>
            </w:r>
          </w:p>
          <w:p w:rsidR="009005BA" w:rsidRPr="004E022E" w:rsidRDefault="009005BA" w:rsidP="00F9715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9005BA" w:rsidRPr="00E21DF6" w:rsidTr="009005BA">
        <w:trPr>
          <w:cantSplit/>
        </w:trPr>
        <w:tc>
          <w:tcPr>
            <w:tcW w:w="1748" w:type="dxa"/>
            <w:tcBorders>
              <w:bottom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3463" w:type="dxa"/>
            <w:tcBorders>
              <w:bottom w:val="single" w:sz="4" w:space="0" w:color="auto"/>
            </w:tcBorders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 w:rsidRPr="004E022E">
              <w:rPr>
                <w:rFonts w:ascii="Times New Roman" w:hAnsi="Times New Roman" w:cs="Times New Roman"/>
                <w:b/>
                <w:bCs/>
              </w:rPr>
              <w:t>Всего за год:</w:t>
            </w:r>
          </w:p>
        </w:tc>
        <w:tc>
          <w:tcPr>
            <w:tcW w:w="116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005BA" w:rsidRPr="004E022E" w:rsidRDefault="009005BA" w:rsidP="00F9715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 w:rsidRPr="004E022E">
              <w:rPr>
                <w:rFonts w:ascii="Times New Roman" w:hAnsi="Times New Roman" w:cs="Times New Roman"/>
                <w:b/>
                <w:bCs/>
              </w:rPr>
              <w:t>3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</w:tr>
    </w:tbl>
    <w:p w:rsidR="004E022E" w:rsidRDefault="00154E06" w:rsidP="004E022E">
      <w:pPr>
        <w:shd w:val="clear" w:color="auto" w:fill="FFFFFF"/>
        <w:ind w:firstLine="567"/>
        <w:jc w:val="both"/>
        <w:rPr>
          <w:b/>
          <w:color w:val="000000"/>
        </w:rPr>
      </w:pPr>
      <w:r>
        <w:rPr>
          <w:b/>
          <w:color w:val="000000"/>
        </w:rPr>
        <w:br w:type="textWrapping" w:clear="all"/>
      </w:r>
    </w:p>
    <w:p w:rsidR="00AC3542" w:rsidRDefault="00AC3542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15E" w:rsidRDefault="00F9715E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05BA" w:rsidRDefault="009005BA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05BA" w:rsidRDefault="009005BA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05BA" w:rsidRDefault="009005BA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05BA" w:rsidRDefault="009005BA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05BA" w:rsidRDefault="009005BA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05BA" w:rsidRDefault="009005BA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05BA" w:rsidRDefault="009005BA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05BA" w:rsidRDefault="009005BA" w:rsidP="00AC35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D25" w:rsidRDefault="00AF7D25"/>
    <w:sectPr w:rsidR="00AF7D25" w:rsidSect="00AF7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C3542"/>
    <w:rsid w:val="0013025B"/>
    <w:rsid w:val="00154E06"/>
    <w:rsid w:val="001D5F1A"/>
    <w:rsid w:val="002038CF"/>
    <w:rsid w:val="00342CEA"/>
    <w:rsid w:val="00353A3D"/>
    <w:rsid w:val="004E022E"/>
    <w:rsid w:val="005718C5"/>
    <w:rsid w:val="008813AB"/>
    <w:rsid w:val="009005BA"/>
    <w:rsid w:val="009368F7"/>
    <w:rsid w:val="00A91F77"/>
    <w:rsid w:val="00AC3542"/>
    <w:rsid w:val="00AE759E"/>
    <w:rsid w:val="00AF7D25"/>
    <w:rsid w:val="00D002FA"/>
    <w:rsid w:val="00D16291"/>
    <w:rsid w:val="00E6352E"/>
    <w:rsid w:val="00F43C59"/>
    <w:rsid w:val="00F65DF2"/>
    <w:rsid w:val="00F9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13025B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qFormat/>
    <w:rsid w:val="0013025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uiPriority w:val="99"/>
    <w:unhideWhenUsed/>
    <w:rsid w:val="0020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65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65D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1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B9AFDE-4B4B-43D3-A69C-74D100027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1175</Words>
  <Characters>6698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HomePC</dc:creator>
  <cp:lastModifiedBy>RePack by Diakov</cp:lastModifiedBy>
  <cp:revision>17</cp:revision>
  <cp:lastPrinted>2021-09-10T15:37:00Z</cp:lastPrinted>
  <dcterms:created xsi:type="dcterms:W3CDTF">2021-08-11T08:21:00Z</dcterms:created>
  <dcterms:modified xsi:type="dcterms:W3CDTF">2021-09-17T14:41:00Z</dcterms:modified>
</cp:coreProperties>
</file>